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26" w:rsidRDefault="00335326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1A0" w:rsidRDefault="00335326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Williams Plating Company, Inc.</w:t>
      </w:r>
    </w:p>
    <w:p w:rsidR="00D43D32" w:rsidRDefault="00D43D32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26" w:rsidRDefault="00335326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Conflict Metals Statement</w:t>
      </w:r>
    </w:p>
    <w:p w:rsidR="00335326" w:rsidRDefault="00335326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5326" w:rsidRDefault="00335326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5326" w:rsidRDefault="00335326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5326" w:rsidRPr="00335326" w:rsidRDefault="00335326" w:rsidP="0033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71A0" w:rsidRDefault="008171A0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1A0" w:rsidRDefault="004D65DF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 Plating Co</w:t>
      </w:r>
      <w:r w:rsidR="008171A0">
        <w:rPr>
          <w:rFonts w:ascii="Times New Roman" w:hAnsi="Times New Roman" w:cs="Times New Roman"/>
          <w:sz w:val="24"/>
          <w:szCs w:val="24"/>
        </w:rPr>
        <w:t xml:space="preserve">, Inc. is aware of the concerns surrounding the possible use of conflict metals </w:t>
      </w:r>
      <w:r>
        <w:rPr>
          <w:rFonts w:ascii="Times New Roman" w:hAnsi="Times New Roman" w:cs="Times New Roman"/>
          <w:sz w:val="24"/>
          <w:szCs w:val="24"/>
        </w:rPr>
        <w:t xml:space="preserve">in regards to the Dodd-Frank Act. It is Williams Plating </w:t>
      </w:r>
      <w:r w:rsidR="00012CEE">
        <w:rPr>
          <w:rFonts w:ascii="Times New Roman" w:hAnsi="Times New Roman" w:cs="Times New Roman"/>
          <w:sz w:val="24"/>
          <w:szCs w:val="24"/>
        </w:rPr>
        <w:t>Company’s</w:t>
      </w:r>
      <w:r>
        <w:rPr>
          <w:rFonts w:ascii="Times New Roman" w:hAnsi="Times New Roman" w:cs="Times New Roman"/>
          <w:sz w:val="24"/>
          <w:szCs w:val="24"/>
        </w:rPr>
        <w:t xml:space="preserve"> corporate policy to not use gold or tin mined in theses conflict areas. We believe that our purchasing policies and the integrity of our gold and tin </w:t>
      </w:r>
      <w:r w:rsidR="00012CEE">
        <w:rPr>
          <w:rFonts w:ascii="Times New Roman" w:hAnsi="Times New Roman" w:cs="Times New Roman"/>
          <w:sz w:val="24"/>
          <w:szCs w:val="24"/>
        </w:rPr>
        <w:t>suppliers prevent the use of conflict metals in our metal</w:t>
      </w:r>
      <w:r w:rsidR="00D17620">
        <w:rPr>
          <w:rFonts w:ascii="Times New Roman" w:hAnsi="Times New Roman" w:cs="Times New Roman"/>
          <w:sz w:val="24"/>
          <w:szCs w:val="24"/>
        </w:rPr>
        <w:t>lic</w:t>
      </w:r>
      <w:r w:rsidR="00012CEE">
        <w:rPr>
          <w:rFonts w:ascii="Times New Roman" w:hAnsi="Times New Roman" w:cs="Times New Roman"/>
          <w:sz w:val="24"/>
          <w:szCs w:val="24"/>
        </w:rPr>
        <w:t xml:space="preserve"> coatings. </w:t>
      </w:r>
    </w:p>
    <w:p w:rsidR="004D65DF" w:rsidRDefault="004D65DF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A0" w:rsidRDefault="00D17620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avail</w:t>
      </w:r>
      <w:r w:rsidR="00335326">
        <w:rPr>
          <w:rFonts w:ascii="Times New Roman" w:hAnsi="Times New Roman" w:cs="Times New Roman"/>
          <w:sz w:val="24"/>
          <w:szCs w:val="24"/>
        </w:rPr>
        <w:t>able Statements of Compliance to Dodd-Frank from our suppliers of tin and gold for both metals and concentrates used in plating.</w:t>
      </w:r>
    </w:p>
    <w:p w:rsidR="00335326" w:rsidRDefault="00335326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26" w:rsidRDefault="00335326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26" w:rsidRDefault="00335326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26" w:rsidRDefault="00335326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Williams</w:t>
      </w:r>
    </w:p>
    <w:p w:rsidR="00335326" w:rsidRDefault="00335326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 Plating Company, Inc.</w:t>
      </w:r>
    </w:p>
    <w:p w:rsidR="00D43D32" w:rsidRDefault="00D43D32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32" w:rsidRDefault="008F2242" w:rsidP="0081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15, 2014</w:t>
      </w:r>
      <w:bookmarkStart w:id="0" w:name="_GoBack"/>
      <w:bookmarkEnd w:id="0"/>
    </w:p>
    <w:sectPr w:rsidR="00D4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A0"/>
    <w:rsid w:val="00012CEE"/>
    <w:rsid w:val="00335326"/>
    <w:rsid w:val="004D65DF"/>
    <w:rsid w:val="008171A0"/>
    <w:rsid w:val="008F2242"/>
    <w:rsid w:val="00B751FF"/>
    <w:rsid w:val="00BA3605"/>
    <w:rsid w:val="00D17620"/>
    <w:rsid w:val="00D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2012-12-06T19:53:00Z</cp:lastPrinted>
  <dcterms:created xsi:type="dcterms:W3CDTF">2014-09-15T19:52:00Z</dcterms:created>
  <dcterms:modified xsi:type="dcterms:W3CDTF">2014-09-15T19:52:00Z</dcterms:modified>
</cp:coreProperties>
</file>